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2D907" w14:textId="63E14197" w:rsidR="001E21F2" w:rsidRPr="001E21F2" w:rsidRDefault="0015577F" w:rsidP="001E21F2">
      <w:pPr>
        <w:pStyle w:val="a3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1E21F2">
        <w:rPr>
          <w:rFonts w:ascii="Liberation Serif" w:hAnsi="Liberation Serif"/>
          <w:b/>
          <w:sz w:val="24"/>
          <w:szCs w:val="24"/>
          <w:lang w:eastAsia="ru-RU"/>
        </w:rPr>
        <w:t xml:space="preserve">Заключение о результатах общественных обсуждений  </w:t>
      </w:r>
      <w:r w:rsidR="002F2550">
        <w:rPr>
          <w:rFonts w:ascii="Liberation Serif" w:eastAsia="Times New Roman" w:hAnsi="Liberation Serif"/>
          <w:b/>
          <w:sz w:val="24"/>
          <w:szCs w:val="24"/>
          <w:lang w:eastAsia="ru-RU"/>
        </w:rPr>
        <w:t>№</w:t>
      </w:r>
      <w:r w:rsidR="00072D7A">
        <w:rPr>
          <w:rFonts w:ascii="Liberation Serif" w:eastAsia="Times New Roman" w:hAnsi="Liberation Serif"/>
          <w:b/>
          <w:sz w:val="24"/>
          <w:szCs w:val="24"/>
          <w:lang w:eastAsia="ru-RU"/>
        </w:rPr>
        <w:t>5</w:t>
      </w:r>
    </w:p>
    <w:p w14:paraId="4A3CB370" w14:textId="091E242A" w:rsidR="001E21F2" w:rsidRPr="005B6862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6862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г. Красноуфимск</w:t>
      </w:r>
      <w:r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86544F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072D7A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F85B17" w:rsidRPr="005B6862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EF06C7" w:rsidRPr="005B6862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072D7A" w:rsidRPr="005B6862">
        <w:rPr>
          <w:rFonts w:ascii="Liberation Serif" w:eastAsia="Times New Roman" w:hAnsi="Liberation Serif"/>
          <w:sz w:val="24"/>
          <w:szCs w:val="24"/>
          <w:lang w:eastAsia="ru-RU"/>
        </w:rPr>
        <w:t>8</w:t>
      </w:r>
      <w:r w:rsidRPr="005B6862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EF06C7" w:rsidRPr="005B6862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Pr="005B6862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  <w:r w:rsidR="00C45AC3" w:rsidRPr="005B6862">
        <w:rPr>
          <w:rFonts w:ascii="Liberation Serif" w:hAnsi="Liberation Serif"/>
          <w:sz w:val="24"/>
          <w:szCs w:val="24"/>
        </w:rPr>
        <w:t xml:space="preserve">      </w:t>
      </w:r>
    </w:p>
    <w:p w14:paraId="15BCBDFC" w14:textId="77777777" w:rsidR="001E21F2" w:rsidRPr="005B6862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14:paraId="04D12E6A" w14:textId="6A98602E" w:rsidR="00C45AC3" w:rsidRPr="005B6862" w:rsidRDefault="001E21F2" w:rsidP="00DE7992">
      <w:pPr>
        <w:pStyle w:val="a3"/>
        <w:ind w:right="-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6862">
        <w:rPr>
          <w:rFonts w:ascii="Liberation Serif" w:hAnsi="Liberation Serif"/>
          <w:sz w:val="24"/>
          <w:szCs w:val="24"/>
        </w:rPr>
        <w:t xml:space="preserve">      </w:t>
      </w:r>
      <w:r w:rsidR="00C45AC3" w:rsidRPr="005B6862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5B6862">
        <w:rPr>
          <w:rFonts w:ascii="Liberation Serif" w:hAnsi="Liberation Serif"/>
          <w:sz w:val="24"/>
          <w:szCs w:val="24"/>
        </w:rPr>
        <w:t>5.1</w:t>
      </w:r>
      <w:r w:rsidR="00565CC9" w:rsidRPr="005B6862">
        <w:rPr>
          <w:rFonts w:ascii="Liberation Serif" w:hAnsi="Liberation Serif"/>
          <w:sz w:val="24"/>
          <w:szCs w:val="24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565CC9" w:rsidRPr="005B6862">
        <w:rPr>
          <w:rFonts w:ascii="Liberation Serif" w:hAnsi="Liberation Serif"/>
          <w:bCs/>
          <w:sz w:val="24"/>
          <w:szCs w:val="24"/>
        </w:rPr>
        <w:t>, от 23.05.2019г. № 43/3, с изм. от 26.11.2020г. № 64/5)</w:t>
      </w:r>
      <w:r w:rsidR="00565CC9" w:rsidRPr="005B6862">
        <w:rPr>
          <w:rFonts w:ascii="Liberation Serif" w:hAnsi="Liberation Serif"/>
          <w:sz w:val="24"/>
          <w:szCs w:val="24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5B6862">
        <w:rPr>
          <w:rFonts w:ascii="Liberation Serif" w:eastAsia="Times New Roman" w:hAnsi="Liberation Serif"/>
          <w:sz w:val="24"/>
          <w:szCs w:val="24"/>
          <w:lang w:eastAsia="ru-RU"/>
        </w:rPr>
        <w:t xml:space="preserve">,  на основании  </w:t>
      </w:r>
      <w:r w:rsidR="00B63F2A" w:rsidRPr="005B6862">
        <w:rPr>
          <w:rFonts w:ascii="Liberation Serif" w:hAnsi="Liberation Serif"/>
          <w:sz w:val="24"/>
          <w:szCs w:val="24"/>
        </w:rPr>
        <w:t>Постановления Главы городского округа</w:t>
      </w:r>
      <w:r w:rsidR="0015695F" w:rsidRPr="005B6862">
        <w:rPr>
          <w:rFonts w:ascii="Liberation Serif" w:hAnsi="Liberation Serif"/>
          <w:sz w:val="24"/>
          <w:szCs w:val="24"/>
        </w:rPr>
        <w:t xml:space="preserve"> Красноуфимск от </w:t>
      </w:r>
      <w:r w:rsidR="00072D7A" w:rsidRPr="005B6862">
        <w:rPr>
          <w:rFonts w:ascii="Liberation Serif" w:hAnsi="Liberation Serif"/>
          <w:sz w:val="24"/>
          <w:szCs w:val="24"/>
        </w:rPr>
        <w:t>25.07.2022г. №672 «Об организации общественных обсуждений по  проектам предоставления разрешений на отклонение от предельных минимальных и максимальных размеров земельных участков, от предельных параметров разрешенной реконструкции нежилого здания и жилого дома и на условно разрешенный вид использования земельного участка»</w:t>
      </w:r>
      <w:r w:rsidR="00C45AC3" w:rsidRPr="005B6862">
        <w:rPr>
          <w:rFonts w:ascii="Liberation Serif" w:hAnsi="Liberation Serif"/>
          <w:sz w:val="24"/>
          <w:szCs w:val="24"/>
        </w:rPr>
        <w:t>,</w:t>
      </w:r>
      <w:r w:rsidR="00C45AC3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Протокол</w:t>
      </w:r>
      <w:r w:rsidR="0015695F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общественных обсуждений от </w:t>
      </w:r>
      <w:r w:rsidR="00DE7992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6862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F85B17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A40344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5B6862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203D32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.202</w:t>
      </w:r>
      <w:r w:rsidR="00A40344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C45AC3" w:rsidRPr="005B6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г. </w:t>
      </w:r>
    </w:p>
    <w:p w14:paraId="67EE3F05" w14:textId="77777777" w:rsidR="00B568C6" w:rsidRPr="005B6862" w:rsidRDefault="00B568C6" w:rsidP="00B568C6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Организатор   проведения   общественных  обсуждений -</w:t>
      </w:r>
      <w:r w:rsidRPr="005B6862">
        <w:rPr>
          <w:rFonts w:ascii="Liberation Serif" w:hAnsi="Liberation Serif"/>
          <w:sz w:val="24"/>
          <w:szCs w:val="24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5B6862">
        <w:rPr>
          <w:rFonts w:ascii="Liberation Serif" w:hAnsi="Liberation Serif"/>
          <w:sz w:val="24"/>
          <w:szCs w:val="24"/>
        </w:rPr>
        <w:t xml:space="preserve"> (ред. от 03.09.2021 №647)</w:t>
      </w:r>
      <w:r w:rsidRPr="005B6862">
        <w:rPr>
          <w:rFonts w:ascii="Liberation Serif" w:hAnsi="Liberation Serif"/>
          <w:sz w:val="24"/>
          <w:szCs w:val="24"/>
        </w:rPr>
        <w:t>.</w:t>
      </w:r>
    </w:p>
    <w:p w14:paraId="0962EADB" w14:textId="77777777" w:rsidR="00636520" w:rsidRPr="0086544F" w:rsidRDefault="00636520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6544F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общественных обсуждениях рассматривались проекты:</w:t>
      </w:r>
    </w:p>
    <w:p w14:paraId="45094D0A" w14:textId="77777777" w:rsidR="005B6862" w:rsidRPr="005B6862" w:rsidRDefault="005B6862" w:rsidP="005B6862">
      <w:pPr>
        <w:pStyle w:val="a3"/>
        <w:ind w:right="-1" w:firstLine="284"/>
        <w:jc w:val="both"/>
        <w:rPr>
          <w:rFonts w:ascii="Liberation Serif" w:hAnsi="Liberation Serif"/>
          <w:iCs/>
          <w:sz w:val="24"/>
          <w:szCs w:val="24"/>
        </w:rPr>
      </w:pPr>
      <w:r w:rsidRPr="005B6862">
        <w:rPr>
          <w:rFonts w:ascii="Liberation Serif" w:hAnsi="Liberation Serif"/>
          <w:iCs/>
          <w:sz w:val="24"/>
          <w:szCs w:val="24"/>
        </w:rPr>
        <w:t>1. Предоставление разрешения на отклонение от предельного максимального размера земельного участка с условным номером 66:52:0104014:ЗУ1, расположенного по адресу: г. Красноуфимск, ул. Рябиновая, д. 7 и установить предельный максимальный размер 1875 кв.м.;</w:t>
      </w:r>
    </w:p>
    <w:p w14:paraId="10DD5805" w14:textId="77777777" w:rsidR="005B6862" w:rsidRPr="005B6862" w:rsidRDefault="005B6862" w:rsidP="005B6862">
      <w:pPr>
        <w:pStyle w:val="a3"/>
        <w:ind w:right="-1" w:firstLine="284"/>
        <w:jc w:val="both"/>
        <w:rPr>
          <w:rFonts w:ascii="Liberation Serif" w:hAnsi="Liberation Serif"/>
          <w:iCs/>
          <w:sz w:val="24"/>
          <w:szCs w:val="24"/>
        </w:rPr>
      </w:pPr>
      <w:r w:rsidRPr="005B6862">
        <w:rPr>
          <w:rFonts w:ascii="Liberation Serif" w:hAnsi="Liberation Serif"/>
          <w:iCs/>
          <w:sz w:val="24"/>
          <w:szCs w:val="24"/>
        </w:rPr>
        <w:t>2. Предоставление разрешения на отклонение от предельного минимального размера земельного участка с условным номером 66:52:0106007:ЗУ1 и 66:52:0106007:ЗУ2, расположенных по адресу: г. Красноуфимск, пер. Парковый, 8, образуемых путем раздела земельного участка с КН 66:52:0106007:1006, общей площадью 465 кв. м.  и установить предельный минимальный размер 227 кв. м и 238 кв.м. соответственно.</w:t>
      </w:r>
    </w:p>
    <w:p w14:paraId="16867410" w14:textId="77777777" w:rsidR="005B6862" w:rsidRPr="005B6862" w:rsidRDefault="005B6862" w:rsidP="005B6862">
      <w:pPr>
        <w:pStyle w:val="a3"/>
        <w:ind w:right="-1" w:firstLine="284"/>
        <w:jc w:val="both"/>
        <w:rPr>
          <w:rFonts w:ascii="Liberation Serif" w:hAnsi="Liberation Serif"/>
          <w:iCs/>
          <w:sz w:val="24"/>
          <w:szCs w:val="24"/>
        </w:rPr>
      </w:pPr>
      <w:r w:rsidRPr="005B6862">
        <w:rPr>
          <w:rFonts w:ascii="Liberation Serif" w:hAnsi="Liberation Serif"/>
          <w:iCs/>
          <w:sz w:val="24"/>
          <w:szCs w:val="24"/>
        </w:rPr>
        <w:t>3. Предоставление разрешения на условно разрешенный вид использования «Малоэтажная многоквартирная жилая застройка» земельного участка с КН 66:52:0101001:195, расположенного по адресу: г. Красноуфимск, ул. Ясная, д. 9;</w:t>
      </w:r>
    </w:p>
    <w:p w14:paraId="3F1F3ECA" w14:textId="77777777" w:rsidR="005B6862" w:rsidRPr="005B6862" w:rsidRDefault="005B6862" w:rsidP="005B6862">
      <w:pPr>
        <w:pStyle w:val="a3"/>
        <w:ind w:right="-1" w:firstLine="284"/>
        <w:jc w:val="both"/>
        <w:rPr>
          <w:rFonts w:ascii="Liberation Serif" w:hAnsi="Liberation Serif"/>
          <w:iCs/>
          <w:sz w:val="24"/>
          <w:szCs w:val="24"/>
        </w:rPr>
      </w:pPr>
      <w:r w:rsidRPr="005B6862">
        <w:rPr>
          <w:rFonts w:ascii="Liberation Serif" w:hAnsi="Liberation Serif"/>
          <w:iCs/>
          <w:sz w:val="24"/>
          <w:szCs w:val="24"/>
        </w:rPr>
        <w:t>4. Предоставление разрешения на отклонение от предельных параметров разрешенной реконструкции жилого дома,  расположенного в границах земельного участка с КН 66:52:0108002:61 площадью 600 кв.м., по адресу:  г. Красноуфимск, ул. Вагонная, д. №61, в части уменьшения минимального  отступа от жилого дома до северной границы земельного участка- 2,2 и 2,1 метра и от жилого дома до западной границы 0,5 и 0,7 м.;</w:t>
      </w:r>
    </w:p>
    <w:p w14:paraId="379F821A" w14:textId="65B20BD9" w:rsidR="005B6862" w:rsidRDefault="005B6862" w:rsidP="005B6862">
      <w:pPr>
        <w:pStyle w:val="a3"/>
        <w:ind w:right="-1" w:firstLine="284"/>
        <w:jc w:val="both"/>
        <w:rPr>
          <w:rFonts w:ascii="Liberation Serif" w:hAnsi="Liberation Serif"/>
          <w:iCs/>
          <w:sz w:val="24"/>
          <w:szCs w:val="24"/>
        </w:rPr>
      </w:pPr>
      <w:r w:rsidRPr="005B6862">
        <w:rPr>
          <w:rFonts w:ascii="Liberation Serif" w:hAnsi="Liberation Serif"/>
          <w:iCs/>
          <w:sz w:val="24"/>
          <w:szCs w:val="24"/>
        </w:rPr>
        <w:t>5. Предоставление разрешения на отклонение от предельных параметров разрешенной реконструкции нежилого здания,  расположенного в границах земельного участка с КН 66:52:0101001:2165 площадью 727 кв.м., по адресу:</w:t>
      </w:r>
      <w:r w:rsidR="00186110">
        <w:rPr>
          <w:rFonts w:ascii="Liberation Serif" w:hAnsi="Liberation Serif"/>
          <w:iCs/>
          <w:sz w:val="24"/>
          <w:szCs w:val="24"/>
        </w:rPr>
        <w:t xml:space="preserve"> </w:t>
      </w:r>
      <w:r w:rsidRPr="005B6862">
        <w:rPr>
          <w:rFonts w:ascii="Liberation Serif" w:hAnsi="Liberation Serif"/>
          <w:iCs/>
          <w:sz w:val="24"/>
          <w:szCs w:val="24"/>
        </w:rPr>
        <w:t>г. Красноуфимск, улица Механизаторов в 17 метрах на северо-восток от ориентира – земельного участка, расположенного по адресу: обл. Свердловская, г. Красноуфимск, ул. Механизаторов, дом 23, в части уменьшения минимального  отступа от здания до границы смежных земельных участков с КН 66:52:0101001:2164 и 66:52:0101001:2166 – 0,0 метра.</w:t>
      </w:r>
    </w:p>
    <w:p w14:paraId="7575B2A5" w14:textId="3F5193CA" w:rsidR="0048609A" w:rsidRPr="0086544F" w:rsidRDefault="0048609A" w:rsidP="005B6862">
      <w:pPr>
        <w:pStyle w:val="a3"/>
        <w:ind w:right="-1" w:firstLine="284"/>
        <w:jc w:val="both"/>
        <w:rPr>
          <w:rFonts w:ascii="Liberation Serif" w:hAnsi="Liberation Serif"/>
          <w:sz w:val="24"/>
          <w:szCs w:val="24"/>
        </w:rPr>
      </w:pPr>
      <w:r w:rsidRPr="0086544F">
        <w:rPr>
          <w:rFonts w:ascii="Liberation Serif" w:eastAsia="Times New Roman" w:hAnsi="Liberation Serif"/>
          <w:sz w:val="24"/>
          <w:szCs w:val="24"/>
          <w:lang w:eastAsia="ru-RU"/>
        </w:rPr>
        <w:t>В общественных обсуждениях при рассмотрении вышеуказанн</w:t>
      </w:r>
      <w:r w:rsidR="008D4E39" w:rsidRPr="0086544F">
        <w:rPr>
          <w:rFonts w:ascii="Liberation Serif" w:eastAsia="Times New Roman" w:hAnsi="Liberation Serif"/>
          <w:sz w:val="24"/>
          <w:szCs w:val="24"/>
          <w:lang w:eastAsia="ru-RU"/>
        </w:rPr>
        <w:t>ого</w:t>
      </w:r>
      <w:r w:rsidRPr="0086544F">
        <w:rPr>
          <w:rFonts w:ascii="Liberation Serif" w:eastAsia="Times New Roman" w:hAnsi="Liberation Serif"/>
          <w:sz w:val="24"/>
          <w:szCs w:val="24"/>
          <w:lang w:eastAsia="ru-RU"/>
        </w:rPr>
        <w:t xml:space="preserve"> проект</w:t>
      </w:r>
      <w:r w:rsidR="008D4E39" w:rsidRPr="0086544F">
        <w:rPr>
          <w:rFonts w:ascii="Liberation Serif" w:eastAsia="Times New Roman" w:hAnsi="Liberation Serif"/>
          <w:sz w:val="24"/>
          <w:szCs w:val="24"/>
          <w:lang w:eastAsia="ru-RU"/>
        </w:rPr>
        <w:t>а</w:t>
      </w:r>
      <w:r w:rsidRPr="0086544F">
        <w:rPr>
          <w:rFonts w:ascii="Liberation Serif" w:eastAsia="Times New Roman" w:hAnsi="Liberation Serif"/>
          <w:sz w:val="24"/>
          <w:szCs w:val="24"/>
          <w:lang w:eastAsia="ru-RU"/>
        </w:rPr>
        <w:t xml:space="preserve">  участников не зарегистрировано, в Журнале учет</w:t>
      </w:r>
      <w:r w:rsidRPr="0086544F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668"/>
        <w:gridCol w:w="8971"/>
      </w:tblGrid>
      <w:tr w:rsidR="00A85DFB" w:rsidRPr="00F475D5" w14:paraId="48F5065C" w14:textId="77777777" w:rsidTr="00A85DFB">
        <w:tc>
          <w:tcPr>
            <w:tcW w:w="668" w:type="dxa"/>
          </w:tcPr>
          <w:p w14:paraId="3F536472" w14:textId="77777777" w:rsidR="00A85DFB" w:rsidRPr="00F475D5" w:rsidRDefault="00A85DFB" w:rsidP="00F808EA">
            <w:pPr>
              <w:pStyle w:val="a3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F475D5">
              <w:rPr>
                <w:rFonts w:ascii="Liberation Serif" w:hAnsi="Liberation Serif"/>
                <w:sz w:val="23"/>
                <w:szCs w:val="23"/>
              </w:rPr>
              <w:t>№</w:t>
            </w:r>
          </w:p>
        </w:tc>
        <w:tc>
          <w:tcPr>
            <w:tcW w:w="8971" w:type="dxa"/>
          </w:tcPr>
          <w:p w14:paraId="7D4130AB" w14:textId="77777777" w:rsidR="00A85DFB" w:rsidRPr="00F475D5" w:rsidRDefault="00A85DFB" w:rsidP="00F808E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3"/>
                <w:szCs w:val="23"/>
              </w:rPr>
            </w:pPr>
            <w:r w:rsidRPr="00F475D5">
              <w:rPr>
                <w:rFonts w:ascii="Liberation Serif" w:hAnsi="Liberation Serif" w:cs="Liberation Serif"/>
                <w:i/>
                <w:sz w:val="23"/>
                <w:szCs w:val="23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85DFB" w:rsidRPr="00F475D5" w14:paraId="36078E2F" w14:textId="77777777" w:rsidTr="00A85DFB">
        <w:tc>
          <w:tcPr>
            <w:tcW w:w="668" w:type="dxa"/>
          </w:tcPr>
          <w:p w14:paraId="7B01C32C" w14:textId="77777777" w:rsidR="00A85DFB" w:rsidRPr="00F475D5" w:rsidRDefault="00A85DFB" w:rsidP="00F808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F475D5">
              <w:rPr>
                <w:rFonts w:ascii="Liberation Serif" w:hAnsi="Liberation Serif"/>
                <w:sz w:val="23"/>
                <w:szCs w:val="23"/>
              </w:rPr>
              <w:t>1</w:t>
            </w:r>
          </w:p>
        </w:tc>
        <w:tc>
          <w:tcPr>
            <w:tcW w:w="8971" w:type="dxa"/>
          </w:tcPr>
          <w:p w14:paraId="0DA96154" w14:textId="77777777" w:rsidR="00A85DFB" w:rsidRPr="00F475D5" w:rsidRDefault="0048609A" w:rsidP="00786D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F475D5">
              <w:rPr>
                <w:rFonts w:ascii="Liberation Serif" w:hAnsi="Liberation Serif"/>
                <w:sz w:val="23"/>
                <w:szCs w:val="23"/>
              </w:rPr>
              <w:t>-</w:t>
            </w:r>
          </w:p>
        </w:tc>
      </w:tr>
      <w:tr w:rsidR="001575B1" w:rsidRPr="00F475D5" w14:paraId="2DC16207" w14:textId="77777777" w:rsidTr="00A85DFB">
        <w:tc>
          <w:tcPr>
            <w:tcW w:w="668" w:type="dxa"/>
          </w:tcPr>
          <w:p w14:paraId="5AE68387" w14:textId="77777777" w:rsidR="001575B1" w:rsidRPr="00F475D5" w:rsidRDefault="001575B1" w:rsidP="00F808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8971" w:type="dxa"/>
          </w:tcPr>
          <w:p w14:paraId="5850C5CE" w14:textId="77777777" w:rsidR="001575B1" w:rsidRPr="00F475D5" w:rsidRDefault="001575B1" w:rsidP="008124B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F475D5">
              <w:rPr>
                <w:rFonts w:ascii="Liberation Serif" w:hAnsi="Liberation Serif" w:cs="Liberation Serif"/>
                <w:i/>
                <w:sz w:val="23"/>
                <w:szCs w:val="23"/>
              </w:rPr>
              <w:t>Предложения и замечания иных участников общественных обсуждений</w:t>
            </w:r>
          </w:p>
        </w:tc>
      </w:tr>
      <w:tr w:rsidR="001575B1" w:rsidRPr="00F475D5" w14:paraId="41FBA607" w14:textId="77777777" w:rsidTr="00A85DFB">
        <w:tc>
          <w:tcPr>
            <w:tcW w:w="668" w:type="dxa"/>
          </w:tcPr>
          <w:p w14:paraId="6EDA797C" w14:textId="77777777" w:rsidR="001575B1" w:rsidRPr="00F475D5" w:rsidRDefault="0048609A" w:rsidP="00F808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F475D5">
              <w:rPr>
                <w:rFonts w:ascii="Liberation Serif" w:hAnsi="Liberation Serif" w:cs="Liberation Serif"/>
                <w:sz w:val="23"/>
                <w:szCs w:val="23"/>
              </w:rPr>
              <w:t>2</w:t>
            </w:r>
          </w:p>
        </w:tc>
        <w:tc>
          <w:tcPr>
            <w:tcW w:w="8971" w:type="dxa"/>
          </w:tcPr>
          <w:p w14:paraId="4E738D2C" w14:textId="77777777" w:rsidR="001575B1" w:rsidRPr="00F475D5" w:rsidRDefault="001575B1" w:rsidP="008124B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/>
                <w:sz w:val="23"/>
                <w:szCs w:val="23"/>
              </w:rPr>
            </w:pPr>
            <w:r w:rsidRPr="00F475D5">
              <w:rPr>
                <w:rFonts w:ascii="Liberation Serif" w:hAnsi="Liberation Serif" w:cs="Liberation Serif"/>
                <w:i/>
                <w:sz w:val="23"/>
                <w:szCs w:val="23"/>
              </w:rPr>
              <w:t>-</w:t>
            </w:r>
          </w:p>
        </w:tc>
      </w:tr>
    </w:tbl>
    <w:p w14:paraId="6E1D3A99" w14:textId="77777777" w:rsidR="001E21F2" w:rsidRPr="00F475D5" w:rsidRDefault="00347734" w:rsidP="00347734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F475D5">
        <w:rPr>
          <w:rFonts w:ascii="Liberation Serif" w:hAnsi="Liberation Serif"/>
          <w:sz w:val="23"/>
          <w:szCs w:val="23"/>
        </w:rPr>
        <w:t xml:space="preserve"> </w:t>
      </w:r>
      <w:r w:rsidR="001E21F2" w:rsidRPr="00F475D5">
        <w:rPr>
          <w:rFonts w:ascii="Liberation Serif" w:hAnsi="Liberation Serif"/>
          <w:sz w:val="23"/>
          <w:szCs w:val="23"/>
        </w:rPr>
        <w:t xml:space="preserve">     Иных предложений и замечаний не поступило.</w:t>
      </w:r>
    </w:p>
    <w:p w14:paraId="725DFA89" w14:textId="77777777" w:rsidR="00CA36E7" w:rsidRPr="00F475D5" w:rsidRDefault="001E21F2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F475D5">
        <w:rPr>
          <w:rFonts w:ascii="Liberation Serif" w:hAnsi="Liberation Serif"/>
          <w:sz w:val="23"/>
          <w:szCs w:val="23"/>
        </w:rPr>
        <w:lastRenderedPageBreak/>
        <w:t xml:space="preserve">     </w:t>
      </w:r>
      <w:r w:rsidR="00CA36E7" w:rsidRPr="00F475D5">
        <w:rPr>
          <w:rFonts w:ascii="Liberation Serif" w:hAnsi="Liberation Serif"/>
          <w:sz w:val="23"/>
          <w:szCs w:val="23"/>
        </w:rPr>
        <w:t xml:space="preserve">Комиссия обеспечила: </w:t>
      </w:r>
    </w:p>
    <w:p w14:paraId="1A615CD2" w14:textId="77777777" w:rsidR="00CA36E7" w:rsidRPr="005B6862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>- опубликование оповещения  о проведении общественных обсуждений;</w:t>
      </w:r>
    </w:p>
    <w:p w14:paraId="2432B24B" w14:textId="77777777" w:rsidR="00CA36E7" w:rsidRPr="005B6862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 xml:space="preserve">- размещение </w:t>
      </w:r>
      <w:r w:rsidRPr="005B6862">
        <w:rPr>
          <w:rFonts w:ascii="Liberation Serif" w:eastAsia="Times New Roman" w:hAnsi="Liberation Serif"/>
          <w:sz w:val="24"/>
          <w:szCs w:val="24"/>
          <w:lang w:eastAsia="ru-RU"/>
        </w:rPr>
        <w:t>проектов  и информационных материалов по обсуждаемым вопросам;</w:t>
      </w:r>
    </w:p>
    <w:p w14:paraId="47EE9E18" w14:textId="77777777" w:rsidR="00CA36E7" w:rsidRPr="005B6862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>- ознакомление с документами и материалами;</w:t>
      </w:r>
    </w:p>
    <w:p w14:paraId="2833D710" w14:textId="77777777" w:rsidR="00CA36E7" w:rsidRPr="005B6862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5B6862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 xml:space="preserve">      Все необходимые процедуры для проведения общественных обсуждений  выполнены.</w:t>
      </w:r>
    </w:p>
    <w:p w14:paraId="6D9BE256" w14:textId="77777777" w:rsidR="00C45AC3" w:rsidRPr="005B6862" w:rsidRDefault="00A85DFB" w:rsidP="001E21F2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 xml:space="preserve">      </w:t>
      </w:r>
      <w:r w:rsidR="00C45AC3" w:rsidRPr="005B6862">
        <w:rPr>
          <w:rFonts w:ascii="Liberation Serif" w:hAnsi="Liberation Serif"/>
          <w:sz w:val="24"/>
          <w:szCs w:val="24"/>
        </w:rPr>
        <w:t>Комиссия считает, что процедура проведения общественных обсуждений соблюдена,   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1046EA57" w14:textId="77777777" w:rsidR="001E21F2" w:rsidRPr="005B6862" w:rsidRDefault="001E21F2" w:rsidP="001E21F2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0B98D111" w14:textId="77777777" w:rsidR="00D518C6" w:rsidRPr="005B6862" w:rsidRDefault="00D518C6" w:rsidP="001E21F2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00993B44" w14:textId="77777777" w:rsidR="0023475A" w:rsidRPr="005B6862" w:rsidRDefault="0023475A" w:rsidP="001E21F2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11835B20" w14:textId="77777777" w:rsidR="00B568C6" w:rsidRPr="005B6862" w:rsidRDefault="00B568C6" w:rsidP="00B568C6">
      <w:pPr>
        <w:pStyle w:val="a3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>Председатель  Комиссии</w:t>
      </w:r>
    </w:p>
    <w:p w14:paraId="774B8FAC" w14:textId="77777777" w:rsidR="00B568C6" w:rsidRPr="005B6862" w:rsidRDefault="005D0E90" w:rsidP="00B568C6">
      <w:pPr>
        <w:pStyle w:val="a3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>Первый</w:t>
      </w:r>
      <w:r w:rsidR="00B568C6" w:rsidRPr="005B6862">
        <w:rPr>
          <w:rFonts w:ascii="Liberation Serif" w:hAnsi="Liberation Serif"/>
          <w:sz w:val="24"/>
          <w:szCs w:val="24"/>
        </w:rPr>
        <w:t xml:space="preserve"> заместител</w:t>
      </w:r>
      <w:r w:rsidRPr="005B6862">
        <w:rPr>
          <w:rFonts w:ascii="Liberation Serif" w:hAnsi="Liberation Serif"/>
          <w:sz w:val="24"/>
          <w:szCs w:val="24"/>
        </w:rPr>
        <w:t>ь</w:t>
      </w:r>
      <w:r w:rsidR="00B568C6" w:rsidRPr="005B6862">
        <w:rPr>
          <w:rFonts w:ascii="Liberation Serif" w:hAnsi="Liberation Serif"/>
          <w:sz w:val="24"/>
          <w:szCs w:val="24"/>
        </w:rPr>
        <w:t xml:space="preserve"> главы Администрации ГО Красноуфимск</w:t>
      </w:r>
    </w:p>
    <w:p w14:paraId="28D3B5E8" w14:textId="77777777" w:rsidR="00C21C51" w:rsidRPr="005B6862" w:rsidRDefault="00B568C6" w:rsidP="00F475D5">
      <w:pPr>
        <w:pStyle w:val="a3"/>
        <w:ind w:right="-284"/>
        <w:rPr>
          <w:rFonts w:ascii="Liberation Serif" w:hAnsi="Liberation Serif"/>
          <w:sz w:val="24"/>
          <w:szCs w:val="24"/>
        </w:rPr>
      </w:pPr>
      <w:r w:rsidRPr="005B6862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                                                   </w:t>
      </w:r>
      <w:r w:rsidR="007255E2" w:rsidRPr="005B6862">
        <w:rPr>
          <w:rFonts w:ascii="Liberation Serif" w:hAnsi="Liberation Serif"/>
          <w:sz w:val="24"/>
          <w:szCs w:val="24"/>
        </w:rPr>
        <w:t>Д. В. Рязанов</w:t>
      </w:r>
      <w:r w:rsidRPr="005B6862">
        <w:rPr>
          <w:rFonts w:ascii="Liberation Serif" w:hAnsi="Liberation Serif"/>
          <w:sz w:val="24"/>
          <w:szCs w:val="24"/>
        </w:rPr>
        <w:t xml:space="preserve">  </w:t>
      </w:r>
    </w:p>
    <w:p w14:paraId="5CF63D40" w14:textId="77777777" w:rsidR="00C21C51" w:rsidRPr="00F475D5" w:rsidRDefault="00C21C51" w:rsidP="00C21C51">
      <w:pPr>
        <w:rPr>
          <w:sz w:val="23"/>
          <w:szCs w:val="23"/>
        </w:rPr>
      </w:pPr>
    </w:p>
    <w:sectPr w:rsidR="00C21C51" w:rsidRPr="00F475D5" w:rsidSect="00F475D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7F"/>
    <w:rsid w:val="00005471"/>
    <w:rsid w:val="0004093B"/>
    <w:rsid w:val="000674D4"/>
    <w:rsid w:val="00071801"/>
    <w:rsid w:val="00072D7A"/>
    <w:rsid w:val="00091BCD"/>
    <w:rsid w:val="00134D67"/>
    <w:rsid w:val="0015577F"/>
    <w:rsid w:val="0015695F"/>
    <w:rsid w:val="001575B1"/>
    <w:rsid w:val="00186110"/>
    <w:rsid w:val="001E21F2"/>
    <w:rsid w:val="001F725C"/>
    <w:rsid w:val="0020248C"/>
    <w:rsid w:val="00203D32"/>
    <w:rsid w:val="002300C1"/>
    <w:rsid w:val="0023475A"/>
    <w:rsid w:val="00257588"/>
    <w:rsid w:val="00280E20"/>
    <w:rsid w:val="002C39C3"/>
    <w:rsid w:val="002E4205"/>
    <w:rsid w:val="002F2550"/>
    <w:rsid w:val="00312C32"/>
    <w:rsid w:val="00312CB3"/>
    <w:rsid w:val="00347734"/>
    <w:rsid w:val="00375DF7"/>
    <w:rsid w:val="003938B3"/>
    <w:rsid w:val="003B7CC9"/>
    <w:rsid w:val="003E0C9B"/>
    <w:rsid w:val="00400351"/>
    <w:rsid w:val="00421B4E"/>
    <w:rsid w:val="00456494"/>
    <w:rsid w:val="00465DD3"/>
    <w:rsid w:val="0048609A"/>
    <w:rsid w:val="004A168B"/>
    <w:rsid w:val="004C1028"/>
    <w:rsid w:val="004F01F8"/>
    <w:rsid w:val="00510BE9"/>
    <w:rsid w:val="005132AC"/>
    <w:rsid w:val="00533E83"/>
    <w:rsid w:val="00565CC9"/>
    <w:rsid w:val="00585636"/>
    <w:rsid w:val="0059009C"/>
    <w:rsid w:val="005B1138"/>
    <w:rsid w:val="005B6862"/>
    <w:rsid w:val="005D0E90"/>
    <w:rsid w:val="00636520"/>
    <w:rsid w:val="00674DF6"/>
    <w:rsid w:val="00680F75"/>
    <w:rsid w:val="006D05EC"/>
    <w:rsid w:val="006F0D24"/>
    <w:rsid w:val="006F2BBF"/>
    <w:rsid w:val="007255E2"/>
    <w:rsid w:val="007725BE"/>
    <w:rsid w:val="00786D81"/>
    <w:rsid w:val="00787A1E"/>
    <w:rsid w:val="007914CD"/>
    <w:rsid w:val="007B5650"/>
    <w:rsid w:val="007E2C41"/>
    <w:rsid w:val="0086544F"/>
    <w:rsid w:val="008B3930"/>
    <w:rsid w:val="008C74D0"/>
    <w:rsid w:val="008D4E39"/>
    <w:rsid w:val="00931747"/>
    <w:rsid w:val="00994065"/>
    <w:rsid w:val="00995324"/>
    <w:rsid w:val="009A4A92"/>
    <w:rsid w:val="009B7323"/>
    <w:rsid w:val="009F5DB9"/>
    <w:rsid w:val="00A40344"/>
    <w:rsid w:val="00A458FB"/>
    <w:rsid w:val="00A526FC"/>
    <w:rsid w:val="00A74063"/>
    <w:rsid w:val="00A85DFB"/>
    <w:rsid w:val="00AB38E0"/>
    <w:rsid w:val="00AC198D"/>
    <w:rsid w:val="00AE37FE"/>
    <w:rsid w:val="00B568C6"/>
    <w:rsid w:val="00B63F2A"/>
    <w:rsid w:val="00B91568"/>
    <w:rsid w:val="00C005D6"/>
    <w:rsid w:val="00C21C51"/>
    <w:rsid w:val="00C23C23"/>
    <w:rsid w:val="00C45AC3"/>
    <w:rsid w:val="00C556ED"/>
    <w:rsid w:val="00CA36E7"/>
    <w:rsid w:val="00CC6C5F"/>
    <w:rsid w:val="00CD21C1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E141CE"/>
    <w:rsid w:val="00E32952"/>
    <w:rsid w:val="00E33D17"/>
    <w:rsid w:val="00E45CBC"/>
    <w:rsid w:val="00E51E45"/>
    <w:rsid w:val="00E619CD"/>
    <w:rsid w:val="00ED0166"/>
    <w:rsid w:val="00ED2C58"/>
    <w:rsid w:val="00ED3366"/>
    <w:rsid w:val="00EF06C7"/>
    <w:rsid w:val="00F23435"/>
    <w:rsid w:val="00F34704"/>
    <w:rsid w:val="00F475D5"/>
    <w:rsid w:val="00F77AD7"/>
    <w:rsid w:val="00F820DC"/>
    <w:rsid w:val="00F85B17"/>
    <w:rsid w:val="00F87685"/>
    <w:rsid w:val="00FC060F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82</cp:revision>
  <cp:lastPrinted>2021-07-08T09:35:00Z</cp:lastPrinted>
  <dcterms:created xsi:type="dcterms:W3CDTF">2020-07-28T11:03:00Z</dcterms:created>
  <dcterms:modified xsi:type="dcterms:W3CDTF">2022-08-17T04:35:00Z</dcterms:modified>
</cp:coreProperties>
</file>